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0D5BD" w14:textId="4B8D8546" w:rsidR="0009502C" w:rsidRPr="00A2550B" w:rsidRDefault="0011345F" w:rsidP="0009502C">
      <w:pPr>
        <w:jc w:val="center"/>
        <w:rPr>
          <w:rFonts w:asciiTheme="minorHAnsi" w:hAnsiTheme="minorHAnsi" w:cstheme="minorHAnsi"/>
          <w:b/>
          <w:szCs w:val="24"/>
        </w:rPr>
      </w:pPr>
      <w:r w:rsidRPr="00BD1D15">
        <w:rPr>
          <w:rFonts w:asciiTheme="minorHAnsi" w:hAnsiTheme="minorHAnsi" w:cstheme="minorHAnsi"/>
          <w:b/>
          <w:szCs w:val="24"/>
        </w:rPr>
        <w:t>2</w:t>
      </w:r>
      <w:r w:rsidR="00BD1D15" w:rsidRPr="00BD1D15">
        <w:rPr>
          <w:rFonts w:asciiTheme="minorHAnsi" w:hAnsiTheme="minorHAnsi" w:cstheme="minorHAnsi"/>
          <w:b/>
          <w:szCs w:val="24"/>
        </w:rPr>
        <w:t>5-80755</w:t>
      </w:r>
      <w:r w:rsidR="00D45264" w:rsidRPr="00BD1D15">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08E30CE5" w14:textId="6E81F086" w:rsidR="009255C1" w:rsidRPr="002F3BEF" w:rsidRDefault="00341828" w:rsidP="006A705C">
      <w:pPr>
        <w:widowControl/>
        <w:numPr>
          <w:ilvl w:val="2"/>
          <w:numId w:val="15"/>
        </w:numPr>
        <w:jc w:val="both"/>
        <w:rPr>
          <w:rFonts w:asciiTheme="minorHAnsi" w:hAnsiTheme="minorHAnsi" w:cstheme="minorHAnsi"/>
          <w:szCs w:val="24"/>
        </w:rPr>
      </w:pPr>
      <w:bookmarkStart w:id="0" w:name="_Hlk78805547"/>
      <w:r w:rsidRPr="002F3BEF">
        <w:rPr>
          <w:rFonts w:asciiTheme="minorHAnsi" w:hAnsiTheme="minorHAnsi" w:cstheme="minorHAnsi"/>
          <w:b/>
          <w:bCs/>
          <w:szCs w:val="24"/>
        </w:rPr>
        <w:t xml:space="preserve">Respondent’s </w:t>
      </w:r>
      <w:r w:rsidR="00094D95" w:rsidRPr="002F3BEF">
        <w:rPr>
          <w:rFonts w:asciiTheme="minorHAnsi" w:hAnsiTheme="minorHAnsi" w:cstheme="minorHAnsi"/>
          <w:b/>
          <w:bCs/>
          <w:szCs w:val="24"/>
        </w:rPr>
        <w:t>Diversity, Equity and Inclusion Information -</w:t>
      </w:r>
      <w:r w:rsidRPr="002F3BEF">
        <w:rPr>
          <w:rFonts w:asciiTheme="minorHAnsi" w:hAnsiTheme="minorHAnsi" w:cstheme="minorHAnsi"/>
          <w:szCs w:val="24"/>
        </w:rPr>
        <w:t xml:space="preserve"> </w:t>
      </w:r>
      <w:r w:rsidR="00601A6F" w:rsidRPr="002F3BEF">
        <w:rPr>
          <w:rFonts w:asciiTheme="minorHAnsi" w:hAnsiTheme="minorHAnsi" w:cstheme="minorHAnsi"/>
          <w:szCs w:val="24"/>
        </w:rPr>
        <w:t xml:space="preserve">With </w:t>
      </w:r>
      <w:r w:rsidR="00C4202B" w:rsidRPr="002F3BEF">
        <w:rPr>
          <w:rFonts w:asciiTheme="minorHAnsi" w:hAnsiTheme="minorHAnsi" w:cstheme="minorHAnsi"/>
          <w:szCs w:val="24"/>
        </w:rPr>
        <w:t xml:space="preserve">the Cabinet </w:t>
      </w:r>
      <w:r w:rsidR="00601A6F" w:rsidRPr="002F3BEF">
        <w:rPr>
          <w:rFonts w:asciiTheme="minorHAnsi" w:hAnsiTheme="minorHAnsi" w:cstheme="minorHAnsi"/>
          <w:szCs w:val="24"/>
        </w:rPr>
        <w:t xml:space="preserve">appointment of a Chief Equity, Inclusion and Opportunity Officer, </w:t>
      </w:r>
      <w:r w:rsidR="002F3BEF" w:rsidRPr="002F3BEF">
        <w:rPr>
          <w:rFonts w:asciiTheme="minorHAnsi" w:hAnsiTheme="minorHAnsi" w:cstheme="minorHAnsi"/>
          <w:szCs w:val="24"/>
        </w:rPr>
        <w:t>o</w:t>
      </w:r>
      <w:r w:rsidR="00601A6F" w:rsidRPr="002F3BEF">
        <w:rPr>
          <w:rFonts w:asciiTheme="minorHAnsi" w:hAnsiTheme="minorHAnsi" w:cstheme="minorHAnsi"/>
          <w:szCs w:val="24"/>
        </w:rPr>
        <w:t>n February 1, 20</w:t>
      </w:r>
      <w:r w:rsidR="002C5E9A" w:rsidRPr="002F3BEF">
        <w:rPr>
          <w:rFonts w:asciiTheme="minorHAnsi" w:hAnsiTheme="minorHAnsi" w:cstheme="minorHAnsi"/>
          <w:szCs w:val="24"/>
        </w:rPr>
        <w:t>21</w:t>
      </w:r>
      <w:r w:rsidR="00601A6F" w:rsidRPr="002F3BEF">
        <w:rPr>
          <w:rFonts w:asciiTheme="minorHAnsi" w:hAnsiTheme="minorHAnsi" w:cstheme="minorHAnsi"/>
          <w:szCs w:val="24"/>
        </w:rPr>
        <w:t>, the State of Indiana sought to highlight the importance of this issue to the state. Please share leadership plans or efforts to measure and prioritize diversity, equity</w:t>
      </w:r>
      <w:r w:rsidR="002F3BEF" w:rsidRPr="002F3BEF">
        <w:rPr>
          <w:rFonts w:asciiTheme="minorHAnsi" w:hAnsiTheme="minorHAnsi" w:cstheme="minorHAnsi"/>
          <w:szCs w:val="24"/>
        </w:rPr>
        <w:t>,</w:t>
      </w:r>
      <w:r w:rsidR="00601A6F" w:rsidRPr="002F3BEF">
        <w:rPr>
          <w:rFonts w:asciiTheme="minorHAnsi" w:hAnsiTheme="minorHAnsi" w:cstheme="minorHAnsi"/>
          <w:szCs w:val="24"/>
        </w:rPr>
        <w:t xml:space="preserve"> and inclusion. </w:t>
      </w:r>
      <w:r w:rsidR="00C4202B" w:rsidRPr="002F3BEF">
        <w:rPr>
          <w:rFonts w:asciiTheme="minorHAnsi" w:hAnsiTheme="minorHAnsi" w:cstheme="minorHAnsi"/>
          <w:szCs w:val="24"/>
        </w:rPr>
        <w:t xml:space="preserve">Also, what is the demographic compositions of Respondents’ </w:t>
      </w:r>
      <w:r w:rsidR="00601A6F" w:rsidRPr="002F3BEF">
        <w:rPr>
          <w:rFonts w:asciiTheme="minorHAnsi" w:hAnsiTheme="minorHAnsi" w:cstheme="minorHAnsi"/>
          <w:szCs w:val="24"/>
        </w:rPr>
        <w:t xml:space="preserve">Executive Staff and Board Members, if applicable.  </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Look w:val="01E0" w:firstRow="1" w:lastRow="1" w:firstColumn="1" w:lastColumn="1" w:noHBand="0" w:noVBand="0"/>
      </w:tblPr>
      <w:tblGrid>
        <w:gridCol w:w="8630"/>
      </w:tblGrid>
      <w:tr w:rsidR="009255C1" w:rsidRPr="00A2550B" w14:paraId="19610B6C" w14:textId="77777777" w:rsidTr="001B7DE4">
        <w:tc>
          <w:tcPr>
            <w:tcW w:w="8856" w:type="dxa"/>
            <w:shd w:val="clear" w:color="auto" w:fill="FFFF99"/>
          </w:tcPr>
          <w:p w14:paraId="5F4C9E48" w14:textId="77777777" w:rsidR="009255C1" w:rsidRPr="00A2550B" w:rsidRDefault="009255C1" w:rsidP="00071BF8">
            <w:pPr>
              <w:rPr>
                <w:rFonts w:asciiTheme="minorHAnsi" w:hAnsiTheme="minorHAnsi" w:cstheme="minorHAnsi"/>
                <w:szCs w:val="24"/>
              </w:rPr>
            </w:pPr>
          </w:p>
        </w:tc>
      </w:tr>
    </w:tbl>
    <w:p w14:paraId="7176FE40" w14:textId="06E18504" w:rsidR="009255C1" w:rsidRPr="00A2550B" w:rsidRDefault="009255C1" w:rsidP="009255C1">
      <w:pPr>
        <w:widowControl/>
        <w:jc w:val="both"/>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w:t>
      </w:r>
      <w:r w:rsidRPr="002F3BEF">
        <w:rPr>
          <w:rFonts w:asciiTheme="minorHAnsi" w:hAnsiTheme="minorHAnsi" w:cstheme="minorHAnsi"/>
          <w:b/>
          <w:bCs/>
          <w:szCs w:val="24"/>
        </w:rPr>
        <w:lastRenderedPageBreak/>
        <w:t>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116C012" w:rsidR="0009502C" w:rsidRPr="00A2550B" w:rsidRDefault="006405E9" w:rsidP="006676D8">
      <w:pPr>
        <w:widowControl/>
        <w:numPr>
          <w:ilvl w:val="2"/>
          <w:numId w:val="15"/>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to the State.   The State should receive</w:t>
      </w:r>
      <w:r w:rsidR="00BD1D15">
        <w:rPr>
          <w:rFonts w:asciiTheme="minorHAnsi" w:hAnsiTheme="minorHAnsi" w:cstheme="minorHAnsi"/>
          <w:bCs/>
          <w:szCs w:val="24"/>
        </w:rPr>
        <w:t xml:space="preserve"> three (3)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9"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385ADEA9"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7337DE" w:rsidRPr="00A2550B">
        <w:rPr>
          <w:rFonts w:asciiTheme="minorHAnsi" w:hAnsiTheme="minorHAnsi" w:cstheme="minorHAnsi"/>
          <w:b/>
          <w:szCs w:val="24"/>
        </w:rPr>
        <w:t>8</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1"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695D01CD" w14:textId="77777777" w:rsidR="007337DE" w:rsidRPr="00A2550B" w:rsidRDefault="007337DE" w:rsidP="007337DE">
      <w:pPr>
        <w:pStyle w:val="ListParagraph"/>
        <w:widowControl/>
        <w:numPr>
          <w:ilvl w:val="0"/>
          <w:numId w:val="16"/>
        </w:numPr>
        <w:contextualSpacing w:val="0"/>
        <w:jc w:val="both"/>
        <w:rPr>
          <w:rFonts w:asciiTheme="minorHAnsi" w:hAnsiTheme="minorHAnsi" w:cstheme="minorHAnsi"/>
          <w:b/>
          <w:vanish/>
          <w:szCs w:val="24"/>
        </w:rPr>
      </w:pPr>
    </w:p>
    <w:p w14:paraId="159AB362" w14:textId="77777777" w:rsidR="007337DE" w:rsidRPr="00A2550B" w:rsidRDefault="007337DE" w:rsidP="007337DE">
      <w:pPr>
        <w:pStyle w:val="ListParagraph"/>
        <w:widowControl/>
        <w:numPr>
          <w:ilvl w:val="2"/>
          <w:numId w:val="16"/>
        </w:numPr>
        <w:contextualSpacing w:val="0"/>
        <w:jc w:val="both"/>
        <w:rPr>
          <w:rFonts w:asciiTheme="minorHAnsi" w:hAnsiTheme="minorHAnsi" w:cstheme="minorHAnsi"/>
          <w:b/>
          <w:vanish/>
          <w:szCs w:val="24"/>
        </w:rPr>
      </w:pPr>
    </w:p>
    <w:p w14:paraId="5479ECF4" w14:textId="400E6A50" w:rsidR="005A0FC8" w:rsidRPr="00757BBC" w:rsidRDefault="0009502C" w:rsidP="00C76E4B">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p w14:paraId="6ECB7160" w14:textId="77777777" w:rsidR="00060D2C" w:rsidRPr="00537AA0" w:rsidRDefault="00060D2C" w:rsidP="00537AA0">
      <w:pPr>
        <w:pStyle w:val="ListParagraph"/>
        <w:widowControl/>
        <w:rPr>
          <w:rFonts w:asciiTheme="minorHAnsi" w:hAnsiTheme="minorHAnsi" w:cstheme="minorHAnsi"/>
          <w:szCs w:val="24"/>
        </w:rPr>
      </w:pPr>
    </w:p>
    <w:p w14:paraId="0FA766FA" w14:textId="7FFF0A33" w:rsidR="003F442B" w:rsidRPr="00A2550B" w:rsidRDefault="003F442B" w:rsidP="00757BBC">
      <w:pPr>
        <w:widowControl/>
        <w:ind w:left="720"/>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45070F">
        <w:trPr>
          <w:trHeight w:val="278"/>
        </w:trPr>
        <w:tc>
          <w:tcPr>
            <w:tcW w:w="8856"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425F8AD0"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42070375" w:rsidR="0000708C" w:rsidRPr="00251750" w:rsidRDefault="0000708C" w:rsidP="00926C22">
      <w:pPr>
        <w:widowControl/>
        <w:numPr>
          <w:ilvl w:val="1"/>
          <w:numId w:val="21"/>
        </w:numPr>
        <w:rPr>
          <w:rFonts w:asciiTheme="minorHAnsi" w:hAnsiTheme="minorHAnsi" w:cstheme="minorHAnsi"/>
          <w:b/>
        </w:rPr>
      </w:pPr>
      <w:bookmarkStart w:id="2" w:name="_Hlk76536909"/>
      <w:r w:rsidRPr="00251750">
        <w:rPr>
          <w:rFonts w:asciiTheme="minorHAnsi" w:hAnsiTheme="minorHAnsi" w:cstheme="minorHAnsi"/>
        </w:rPr>
        <w:t xml:space="preserve">Does your Company have a formal disaster recovery plan? Please provide a yes/no response.  If </w:t>
      </w:r>
      <w:proofErr w:type="gramStart"/>
      <w:r w:rsidRPr="00251750">
        <w:rPr>
          <w:rFonts w:asciiTheme="minorHAnsi" w:hAnsiTheme="minorHAnsi" w:cstheme="minorHAnsi"/>
        </w:rPr>
        <w:t>no</w:t>
      </w:r>
      <w:proofErr w:type="gramEnd"/>
      <w:r w:rsidRPr="00251750">
        <w:rPr>
          <w:rFonts w:asciiTheme="minorHAnsi" w:hAnsiTheme="minorHAnsi" w:cstheme="minorHAnsi"/>
        </w:rPr>
        <w:t xml:space="preserve">, please provide an explanation of any alternative </w:t>
      </w:r>
      <w:r w:rsidRPr="00251750">
        <w:rPr>
          <w:rFonts w:asciiTheme="minorHAnsi" w:hAnsiTheme="minorHAnsi" w:cstheme="minorHAnsi"/>
        </w:rPr>
        <w:lastRenderedPageBreak/>
        <w:t xml:space="preserve">solution your company has to offer.  If yes, please note and </w:t>
      </w:r>
      <w:proofErr w:type="gramStart"/>
      <w:r w:rsidRPr="00251750">
        <w:rPr>
          <w:rFonts w:asciiTheme="minorHAnsi" w:hAnsiTheme="minorHAnsi" w:cstheme="minorHAnsi"/>
        </w:rPr>
        <w:t>include</w:t>
      </w:r>
      <w:proofErr w:type="gramEnd"/>
      <w:r w:rsidRPr="00251750">
        <w:rPr>
          <w:rFonts w:asciiTheme="minorHAnsi" w:hAnsiTheme="minorHAnsi" w:cstheme="minorHAnsi"/>
        </w:rPr>
        <w:t xml:space="preserv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7FC17D6B" w14:textId="77777777" w:rsidR="00FD5220" w:rsidRPr="00A2550B" w:rsidRDefault="00FD5220" w:rsidP="00FD5220">
      <w:pPr>
        <w:widowControl/>
        <w:tabs>
          <w:tab w:val="left" w:pos="360"/>
        </w:tabs>
        <w:jc w:val="both"/>
        <w:rPr>
          <w:rFonts w:asciiTheme="minorHAnsi" w:hAnsiTheme="minorHAnsi" w:cstheme="minorHAnsi"/>
          <w:b/>
          <w:szCs w:val="24"/>
        </w:rPr>
      </w:pPr>
    </w:p>
    <w:p w14:paraId="3CF567E2" w14:textId="79D0F01D" w:rsidR="00FD5220" w:rsidRPr="00A2550B" w:rsidRDefault="00FD5220" w:rsidP="00FD5220">
      <w:pPr>
        <w:widowControl/>
        <w:numPr>
          <w:ilvl w:val="2"/>
          <w:numId w:val="16"/>
        </w:numPr>
        <w:tabs>
          <w:tab w:val="left" w:pos="360"/>
        </w:tabs>
        <w:jc w:val="both"/>
        <w:rPr>
          <w:rFonts w:asciiTheme="minorHAnsi" w:hAnsiTheme="minorHAnsi" w:cstheme="minorHAnsi"/>
          <w:b/>
          <w:szCs w:val="24"/>
        </w:rPr>
      </w:pPr>
      <w:r w:rsidRPr="00A2550B">
        <w:rPr>
          <w:rFonts w:asciiTheme="minorHAnsi" w:hAnsiTheme="minorHAnsi" w:cstheme="minorHAnsi"/>
          <w:b/>
          <w:szCs w:val="24"/>
        </w:rPr>
        <w:t xml:space="preserve">Indiana Preferences - </w:t>
      </w:r>
      <w:r w:rsidRPr="00A2550B">
        <w:rPr>
          <w:rFonts w:asciiTheme="minorHAnsi" w:hAnsiTheme="minorHAnsi" w:cstheme="minorHAnsi"/>
          <w:szCs w:val="24"/>
        </w:rPr>
        <w:t xml:space="preserve">Pursuant to IC 5-22-15-7, Respondent may claim only one (1) preference.  For the purposes of this RFP, this limitation to claiming one (1) preference applies to Respondent’s ability to claim eligibility for Buy Indiana points.  </w:t>
      </w:r>
      <w:r w:rsidRPr="00A2550B">
        <w:rPr>
          <w:rFonts w:asciiTheme="minorHAnsi" w:hAnsiTheme="minorHAnsi" w:cstheme="minorHAnsi"/>
          <w:b/>
          <w:szCs w:val="24"/>
        </w:rPr>
        <w:t>Respondent must clearly indicate which preference(s) they intend to claim. Additionally, the Respondent’s Buy Indiana status must be finalized when the RFP response is submitted to the State.</w:t>
      </w:r>
    </w:p>
    <w:p w14:paraId="2D9F263D" w14:textId="77777777" w:rsidR="00FD5220" w:rsidRPr="00A2550B" w:rsidRDefault="00FD5220" w:rsidP="00FD5220">
      <w:pPr>
        <w:widowControl/>
        <w:ind w:left="1440"/>
        <w:jc w:val="both"/>
        <w:rPr>
          <w:rFonts w:asciiTheme="minorHAnsi" w:hAnsiTheme="minorHAnsi" w:cstheme="minorHAnsi"/>
          <w:szCs w:val="24"/>
        </w:rPr>
      </w:pPr>
    </w:p>
    <w:p w14:paraId="667382E3" w14:textId="0CBF343A" w:rsidR="004F3F1D" w:rsidRDefault="008109D5" w:rsidP="000770AE">
      <w:pPr>
        <w:widowControl/>
        <w:ind w:left="1440"/>
        <w:jc w:val="both"/>
        <w:rPr>
          <w:rFonts w:asciiTheme="minorHAnsi" w:hAnsiTheme="minorHAnsi" w:cstheme="minorHAnsi"/>
          <w:szCs w:val="24"/>
        </w:rPr>
      </w:pPr>
      <w:r w:rsidRPr="00A2550B">
        <w:rPr>
          <w:rFonts w:asciiTheme="minorHAnsi" w:hAnsiTheme="minorHAnsi" w:cstheme="minorHAnsi"/>
          <w:szCs w:val="24"/>
        </w:rPr>
        <w:t>Approval will be system generated and sent to the point of contact email address provided within the Bidder Registration profile. This is to be attached as a screenshot (copied/pasted) for response evaluation.</w:t>
      </w:r>
    </w:p>
    <w:p w14:paraId="1E434327" w14:textId="77777777" w:rsidR="000770AE" w:rsidRPr="00A2550B" w:rsidRDefault="000770AE" w:rsidP="000770AE">
      <w:pPr>
        <w:widowControl/>
        <w:ind w:left="1440"/>
        <w:jc w:val="both"/>
        <w:rPr>
          <w:rFonts w:asciiTheme="minorHAnsi" w:hAnsiTheme="minorHAnsi" w:cstheme="minorHAnsi"/>
          <w:b/>
          <w:szCs w:val="24"/>
          <w:u w:val="single"/>
        </w:rPr>
      </w:pPr>
    </w:p>
    <w:p w14:paraId="3755FB3B" w14:textId="7A388C83" w:rsidR="00FD5220" w:rsidRPr="00A2550B" w:rsidRDefault="00FD5220" w:rsidP="008109D5">
      <w:pPr>
        <w:widowControl/>
        <w:ind w:left="720" w:firstLine="720"/>
        <w:jc w:val="both"/>
        <w:rPr>
          <w:rFonts w:asciiTheme="minorHAnsi" w:hAnsiTheme="minorHAnsi" w:cstheme="minorHAnsi"/>
          <w:szCs w:val="24"/>
          <w:u w:val="single"/>
        </w:rPr>
      </w:pPr>
      <w:r w:rsidRPr="00A2550B">
        <w:rPr>
          <w:rFonts w:asciiTheme="minorHAnsi" w:hAnsiTheme="minorHAnsi" w:cstheme="minorHAnsi"/>
          <w:szCs w:val="24"/>
          <w:u w:val="single"/>
        </w:rPr>
        <w:t>Buy Indiana</w:t>
      </w:r>
    </w:p>
    <w:p w14:paraId="5846F72E" w14:textId="416ECB17" w:rsidR="000770AE" w:rsidRPr="000770AE" w:rsidRDefault="008109D5" w:rsidP="000770AE">
      <w:pPr>
        <w:widowControl/>
        <w:tabs>
          <w:tab w:val="left" w:pos="360"/>
        </w:tabs>
        <w:ind w:left="720"/>
        <w:jc w:val="both"/>
        <w:rPr>
          <w:rFonts w:asciiTheme="minorHAnsi" w:hAnsiTheme="minorHAnsi" w:cstheme="minorHAnsi"/>
          <w:szCs w:val="24"/>
        </w:rPr>
      </w:pPr>
      <w:r w:rsidRPr="00A2550B">
        <w:rPr>
          <w:rFonts w:asciiTheme="minorHAnsi" w:hAnsiTheme="minorHAnsi" w:cstheme="minorHAnsi"/>
          <w:szCs w:val="24"/>
        </w:rPr>
        <w:tab/>
      </w:r>
      <w:r w:rsidR="00FD5220" w:rsidRPr="00A2550B">
        <w:rPr>
          <w:rFonts w:asciiTheme="minorHAnsi" w:hAnsiTheme="minorHAnsi" w:cstheme="minorHAnsi"/>
          <w:szCs w:val="24"/>
        </w:rPr>
        <w:t>Refer to Section 2.7 for additional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5BEB4F86" w14:textId="77777777" w:rsidTr="00EA4159">
        <w:tc>
          <w:tcPr>
            <w:tcW w:w="8856" w:type="dxa"/>
            <w:shd w:val="clear" w:color="auto" w:fill="FFFF99"/>
          </w:tcPr>
          <w:p w14:paraId="35857521" w14:textId="77777777" w:rsidR="000770AE" w:rsidRPr="00A2550B" w:rsidRDefault="000770AE" w:rsidP="00EA4159">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62F6FB31"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BD1D15">
        <w:rPr>
          <w:rFonts w:asciiTheme="minorHAnsi" w:hAnsiTheme="minorHAnsi" w:cstheme="minorHAnsi"/>
          <w:b/>
          <w:szCs w:val="24"/>
        </w:rPr>
        <w:t>–</w:t>
      </w:r>
      <w:r w:rsidRPr="000770AE">
        <w:rPr>
          <w:rFonts w:asciiTheme="minorHAnsi" w:hAnsiTheme="minorHAnsi" w:cstheme="minorHAnsi"/>
          <w:b/>
          <w:szCs w:val="24"/>
        </w:rPr>
        <w:t xml:space="preserve"> </w:t>
      </w:r>
      <w:r w:rsidR="00BD1D15">
        <w:rPr>
          <w:rFonts w:asciiTheme="minorHAnsi" w:hAnsiTheme="minorHAnsi" w:cstheme="minorHAnsi"/>
          <w:szCs w:val="24"/>
        </w:rPr>
        <w:t>Removed at the request of the agency.</w:t>
      </w:r>
    </w:p>
    <w:p w14:paraId="71405DB1" w14:textId="6A8F3488" w:rsidR="00F655C2" w:rsidRDefault="00F655C2" w:rsidP="00AF696A">
      <w:pPr>
        <w:widowControl/>
        <w:jc w:val="both"/>
        <w:rPr>
          <w:rFonts w:ascii="Garamond" w:hAnsi="Garamond"/>
          <w:szCs w:val="24"/>
        </w:rPr>
      </w:pPr>
    </w:p>
    <w:p w14:paraId="35334CBB" w14:textId="51DE6378" w:rsidR="000770AE"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D1D15">
        <w:rPr>
          <w:rFonts w:asciiTheme="minorHAnsi" w:hAnsiTheme="minorHAnsi" w:cstheme="minorHAnsi"/>
          <w:bCs/>
          <w:szCs w:val="24"/>
        </w:rPr>
        <w:t>Removed at the request of the agency.</w:t>
      </w:r>
    </w:p>
    <w:p w14:paraId="7CACCA02" w14:textId="77777777" w:rsidR="001515CC" w:rsidRDefault="001515CC" w:rsidP="00EB29DD">
      <w:pPr>
        <w:pStyle w:val="ListParagraph"/>
        <w:rPr>
          <w:rFonts w:asciiTheme="minorHAnsi" w:hAnsiTheme="minorHAnsi" w:cstheme="minorHAnsi"/>
          <w:bCs/>
          <w:szCs w:val="24"/>
        </w:rPr>
      </w:pPr>
    </w:p>
    <w:p w14:paraId="0BFBD642" w14:textId="77777777" w:rsidR="007F2EF1" w:rsidRPr="000770AE" w:rsidRDefault="007F2EF1" w:rsidP="00EB29DD">
      <w:pPr>
        <w:widowControl/>
        <w:numPr>
          <w:ilvl w:val="2"/>
          <w:numId w:val="16"/>
        </w:numPr>
        <w:jc w:val="both"/>
        <w:rPr>
          <w:rFonts w:asciiTheme="minorHAnsi" w:hAnsiTheme="minorHAnsi" w:cstheme="minorHAnsi"/>
          <w:szCs w:val="24"/>
        </w:rPr>
      </w:pPr>
      <w:r w:rsidRPr="00EB29DD">
        <w:rPr>
          <w:rFonts w:asciiTheme="minorHAnsi" w:hAnsiTheme="minorHAnsi" w:cstheme="minorHAnsi"/>
          <w:b/>
          <w:szCs w:val="24"/>
        </w:rPr>
        <w:t>Additional Cloud Terms and Conditions</w:t>
      </w:r>
      <w:r>
        <w:rPr>
          <w:rFonts w:asciiTheme="minorHAnsi" w:hAnsiTheme="minorHAnsi" w:cstheme="minorHAnsi"/>
          <w:bCs/>
          <w:szCs w:val="24"/>
        </w:rPr>
        <w:t xml:space="preserve"> - </w:t>
      </w:r>
      <w:r w:rsidR="004B3DD0" w:rsidRPr="004B3DD0">
        <w:rPr>
          <w:rFonts w:asciiTheme="minorHAnsi" w:hAnsiTheme="minorHAnsi" w:cstheme="minorHAnsi"/>
          <w:bCs/>
          <w:szCs w:val="24"/>
        </w:rPr>
        <w:t xml:space="preserve">Additional Terms and Conditions related to Cloud-based systems the State expects to execute with the successful Respondent(s) are provided in Attachments B1, B2, and B3, respectively Infrastructure-as-a-Service (IaaS), Platform-as-a-Service (PaaS) and Software-as-a-Service (SaaS).  Depending on your proposed System, you could be required to </w:t>
      </w:r>
      <w:r w:rsidR="004B3DD0" w:rsidRPr="004B3DD0">
        <w:rPr>
          <w:rFonts w:asciiTheme="minorHAnsi" w:hAnsiTheme="minorHAnsi" w:cstheme="minorHAnsi"/>
          <w:bCs/>
          <w:szCs w:val="24"/>
        </w:rPr>
        <w:lastRenderedPageBreak/>
        <w:t>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Please indicate in your response below which of these sets of Additional Terms and Conditions you believe applies to your proposed System. Review these Additional Terms and Conditions and indicate acceptance and / or any redlined edits, via Track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7F2EF1" w:rsidRPr="00A2550B" w14:paraId="4DC665AE" w14:textId="77777777" w:rsidTr="00343B52">
        <w:tc>
          <w:tcPr>
            <w:tcW w:w="8856" w:type="dxa"/>
            <w:shd w:val="clear" w:color="auto" w:fill="FFFF99"/>
          </w:tcPr>
          <w:p w14:paraId="57575E38" w14:textId="77777777" w:rsidR="007F2EF1" w:rsidRPr="00A2550B" w:rsidRDefault="007F2EF1" w:rsidP="00343B52">
            <w:pPr>
              <w:rPr>
                <w:rFonts w:asciiTheme="minorHAnsi" w:hAnsiTheme="minorHAnsi" w:cstheme="minorHAnsi"/>
                <w:szCs w:val="24"/>
              </w:rPr>
            </w:pPr>
          </w:p>
        </w:tc>
      </w:tr>
    </w:tbl>
    <w:p w14:paraId="1E534C8F" w14:textId="4F37AE29" w:rsidR="001515CC" w:rsidRPr="00B66829" w:rsidRDefault="001515CC" w:rsidP="00EB29DD">
      <w:pPr>
        <w:widowControl/>
        <w:ind w:left="720"/>
        <w:jc w:val="both"/>
        <w:rPr>
          <w:rFonts w:asciiTheme="minorHAnsi" w:hAnsiTheme="minorHAnsi" w:cstheme="minorHAnsi"/>
          <w:bCs/>
          <w:szCs w:val="24"/>
        </w:rPr>
      </w:pPr>
    </w:p>
    <w:p w14:paraId="12DF4610" w14:textId="5272166F" w:rsidR="00CB62E2" w:rsidRDefault="00CB62E2" w:rsidP="00AF696A">
      <w:pPr>
        <w:widowControl/>
        <w:jc w:val="both"/>
        <w:rPr>
          <w:rFonts w:ascii="Garamond" w:hAnsi="Garamond"/>
          <w:szCs w:val="24"/>
        </w:rPr>
      </w:pPr>
    </w:p>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7"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8"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59205F64"/>
    <w:multiLevelType w:val="multilevel"/>
    <w:tmpl w:val="85E672AC"/>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7"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002616293">
    <w:abstractNumId w:val="2"/>
  </w:num>
  <w:num w:numId="2" w16cid:durableId="804812148">
    <w:abstractNumId w:val="5"/>
  </w:num>
  <w:num w:numId="3" w16cid:durableId="745760952">
    <w:abstractNumId w:val="10"/>
  </w:num>
  <w:num w:numId="4" w16cid:durableId="2027902461">
    <w:abstractNumId w:val="8"/>
  </w:num>
  <w:num w:numId="5" w16cid:durableId="484667688">
    <w:abstractNumId w:val="4"/>
  </w:num>
  <w:num w:numId="6" w16cid:durableId="1283532071">
    <w:abstractNumId w:val="14"/>
  </w:num>
  <w:num w:numId="7" w16cid:durableId="936909847">
    <w:abstractNumId w:val="18"/>
  </w:num>
  <w:num w:numId="8" w16cid:durableId="384136752">
    <w:abstractNumId w:val="21"/>
  </w:num>
  <w:num w:numId="9" w16cid:durableId="1748916529">
    <w:abstractNumId w:val="17"/>
  </w:num>
  <w:num w:numId="10" w16cid:durableId="1033110946">
    <w:abstractNumId w:val="1"/>
  </w:num>
  <w:num w:numId="11" w16cid:durableId="865287650">
    <w:abstractNumId w:val="0"/>
  </w:num>
  <w:num w:numId="12" w16cid:durableId="347609036">
    <w:abstractNumId w:val="15"/>
  </w:num>
  <w:num w:numId="13" w16cid:durableId="590823375">
    <w:abstractNumId w:val="20"/>
  </w:num>
  <w:num w:numId="14" w16cid:durableId="60101353">
    <w:abstractNumId w:val="3"/>
  </w:num>
  <w:num w:numId="15" w16cid:durableId="1777170450">
    <w:abstractNumId w:val="13"/>
  </w:num>
  <w:num w:numId="16" w16cid:durableId="833298038">
    <w:abstractNumId w:val="11"/>
  </w:num>
  <w:num w:numId="17" w16cid:durableId="1960145756">
    <w:abstractNumId w:val="12"/>
  </w:num>
  <w:num w:numId="18" w16cid:durableId="1752893968">
    <w:abstractNumId w:val="16"/>
  </w:num>
  <w:num w:numId="19" w16cid:durableId="679698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9"/>
  </w:num>
  <w:num w:numId="22" w16cid:durableId="1372262350">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11345F"/>
    <w:rsid w:val="00133B9C"/>
    <w:rsid w:val="00141B94"/>
    <w:rsid w:val="00142CC5"/>
    <w:rsid w:val="001515CC"/>
    <w:rsid w:val="00174793"/>
    <w:rsid w:val="001B7DE4"/>
    <w:rsid w:val="001F7706"/>
    <w:rsid w:val="00203D6A"/>
    <w:rsid w:val="00242B3A"/>
    <w:rsid w:val="00251750"/>
    <w:rsid w:val="0025534D"/>
    <w:rsid w:val="00260470"/>
    <w:rsid w:val="00260725"/>
    <w:rsid w:val="00264B4D"/>
    <w:rsid w:val="00270673"/>
    <w:rsid w:val="002960D5"/>
    <w:rsid w:val="002B0064"/>
    <w:rsid w:val="002B3A36"/>
    <w:rsid w:val="002C5E9A"/>
    <w:rsid w:val="002C5FAB"/>
    <w:rsid w:val="002C6AC8"/>
    <w:rsid w:val="002C7FF5"/>
    <w:rsid w:val="002F0EC0"/>
    <w:rsid w:val="002F3BEF"/>
    <w:rsid w:val="00323710"/>
    <w:rsid w:val="00341828"/>
    <w:rsid w:val="003528C0"/>
    <w:rsid w:val="00370866"/>
    <w:rsid w:val="003B7A2F"/>
    <w:rsid w:val="003E057A"/>
    <w:rsid w:val="003F442B"/>
    <w:rsid w:val="004009A6"/>
    <w:rsid w:val="00405269"/>
    <w:rsid w:val="00414C3F"/>
    <w:rsid w:val="004217C4"/>
    <w:rsid w:val="00436E61"/>
    <w:rsid w:val="0045070F"/>
    <w:rsid w:val="00463E52"/>
    <w:rsid w:val="0047440B"/>
    <w:rsid w:val="00475460"/>
    <w:rsid w:val="00480672"/>
    <w:rsid w:val="004B3DD0"/>
    <w:rsid w:val="004E7F0E"/>
    <w:rsid w:val="004F3F1D"/>
    <w:rsid w:val="00537AA0"/>
    <w:rsid w:val="00542998"/>
    <w:rsid w:val="0056091C"/>
    <w:rsid w:val="005A0801"/>
    <w:rsid w:val="005A0FC8"/>
    <w:rsid w:val="005F14FB"/>
    <w:rsid w:val="00601A6F"/>
    <w:rsid w:val="00603289"/>
    <w:rsid w:val="00610FE6"/>
    <w:rsid w:val="006122B8"/>
    <w:rsid w:val="006405E9"/>
    <w:rsid w:val="006676D8"/>
    <w:rsid w:val="007337DE"/>
    <w:rsid w:val="00741B7D"/>
    <w:rsid w:val="00757BBC"/>
    <w:rsid w:val="00772D68"/>
    <w:rsid w:val="00786320"/>
    <w:rsid w:val="007A445A"/>
    <w:rsid w:val="007B2329"/>
    <w:rsid w:val="007C043B"/>
    <w:rsid w:val="007F1B85"/>
    <w:rsid w:val="007F2EF1"/>
    <w:rsid w:val="008109D5"/>
    <w:rsid w:val="008316B9"/>
    <w:rsid w:val="0085066A"/>
    <w:rsid w:val="008631B6"/>
    <w:rsid w:val="00877F50"/>
    <w:rsid w:val="00887F55"/>
    <w:rsid w:val="008C428E"/>
    <w:rsid w:val="008E0DCF"/>
    <w:rsid w:val="008F4E85"/>
    <w:rsid w:val="009255C1"/>
    <w:rsid w:val="00951771"/>
    <w:rsid w:val="00965FF1"/>
    <w:rsid w:val="00987481"/>
    <w:rsid w:val="009D51EC"/>
    <w:rsid w:val="009D550B"/>
    <w:rsid w:val="00A2550B"/>
    <w:rsid w:val="00A35F83"/>
    <w:rsid w:val="00AC786B"/>
    <w:rsid w:val="00AD3A14"/>
    <w:rsid w:val="00AF696A"/>
    <w:rsid w:val="00B1717A"/>
    <w:rsid w:val="00B31295"/>
    <w:rsid w:val="00B66829"/>
    <w:rsid w:val="00B66D79"/>
    <w:rsid w:val="00B671D0"/>
    <w:rsid w:val="00BB4C38"/>
    <w:rsid w:val="00BD1D15"/>
    <w:rsid w:val="00BD7CB3"/>
    <w:rsid w:val="00BF4E0C"/>
    <w:rsid w:val="00C249B7"/>
    <w:rsid w:val="00C4202B"/>
    <w:rsid w:val="00C72FDD"/>
    <w:rsid w:val="00C9083F"/>
    <w:rsid w:val="00CA327C"/>
    <w:rsid w:val="00CB62E2"/>
    <w:rsid w:val="00CC3724"/>
    <w:rsid w:val="00D24DFB"/>
    <w:rsid w:val="00D45264"/>
    <w:rsid w:val="00D61EF4"/>
    <w:rsid w:val="00D9324D"/>
    <w:rsid w:val="00E26E01"/>
    <w:rsid w:val="00E55CD1"/>
    <w:rsid w:val="00E61F53"/>
    <w:rsid w:val="00E65CF2"/>
    <w:rsid w:val="00E75923"/>
    <w:rsid w:val="00EA1E04"/>
    <w:rsid w:val="00EB29DD"/>
    <w:rsid w:val="00EC575D"/>
    <w:rsid w:val="00EF0A39"/>
    <w:rsid w:val="00EF6A1E"/>
    <w:rsid w:val="00F27DB8"/>
    <w:rsid w:val="00F51A64"/>
    <w:rsid w:val="00F655C2"/>
    <w:rsid w:val="00F72BF2"/>
    <w:rsid w:val="00FA161D"/>
    <w:rsid w:val="00FB6F5E"/>
    <w:rsid w:val="00FD141D"/>
    <w:rsid w:val="00FD5220"/>
    <w:rsid w:val="00FE3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EF1"/>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doareferences@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6" ma:contentTypeDescription="Create a new document." ma:contentTypeScope="" ma:versionID="33bf49fa0e42dd085e9e527fa3789e6e">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373dd85462f686b16e610cf90de9099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www.w3.org/XML/1998/namespace"/>
    <ds:schemaRef ds:uri="http://schemas.microsoft.com/office/2006/documentManagement/types"/>
    <ds:schemaRef ds:uri="http://purl.org/dc/elements/1.1/"/>
    <ds:schemaRef ds:uri="13c2a3e3-7513-41a6-b1fb-2b9006a971bf"/>
    <ds:schemaRef ds:uri="http://schemas.microsoft.com/office/infopath/2007/PartnerControls"/>
    <ds:schemaRef ds:uri="http://schemas.openxmlformats.org/package/2006/metadata/core-properties"/>
    <ds:schemaRef ds:uri="http://purl.org/dc/terms/"/>
    <ds:schemaRef ds:uri="cfe3e6b5-9ff0-4074-ac07-686b4af3e27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1C97ABFA-9B6E-49AA-A331-049542A99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1457</Words>
  <Characters>8534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RFP 9-27</vt:lpstr>
    </vt:vector>
  </TitlesOfParts>
  <Company>State of Indiana</Company>
  <LinksUpToDate>false</LinksUpToDate>
  <CharactersWithSpaces>9972</CharactersWithSpaces>
  <SharedDoc>false</SharedDoc>
  <HLinks>
    <vt:vector size="6" baseType="variant">
      <vt:variant>
        <vt:i4>1114220</vt:i4>
      </vt:variant>
      <vt:variant>
        <vt:i4>0</vt:i4>
      </vt:variant>
      <vt:variant>
        <vt:i4>0</vt:i4>
      </vt:variant>
      <vt:variant>
        <vt:i4>5</vt:i4>
      </vt:variant>
      <vt:variant>
        <vt:lpwstr>mailto:buyindianainvest@idoa.in.gov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Cohen, Robert</cp:lastModifiedBy>
  <cp:revision>3</cp:revision>
  <dcterms:created xsi:type="dcterms:W3CDTF">2024-07-30T19:07:00Z</dcterms:created>
  <dcterms:modified xsi:type="dcterms:W3CDTF">2024-07-30T19:08:00Z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ies>
</file>